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Положение о специальной номинации «Здесь и сейчас» конкурса</w:t>
      </w:r>
    </w:p>
    <w:p w:rsidR="00000000" w:rsidDel="00000000" w:rsidP="00000000" w:rsidRDefault="00000000" w:rsidRPr="00000000" w14:paraId="00000002">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«Красивый мир»</w:t>
      </w:r>
    </w:p>
    <w:p w:rsidR="00000000" w:rsidDel="00000000" w:rsidP="00000000" w:rsidRDefault="00000000" w:rsidRPr="00000000" w14:paraId="00000003">
      <w:pPr>
        <w:numPr>
          <w:ilvl w:val="0"/>
          <w:numId w:val="1"/>
        </w:numPr>
        <w:spacing w:after="240" w:before="24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Преамбула</w:t>
      </w:r>
    </w:p>
    <w:p w:rsidR="00000000" w:rsidDel="00000000" w:rsidP="00000000" w:rsidRDefault="00000000" w:rsidRPr="00000000" w14:paraId="0000000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Организатором конкурса «Красивый мир» (далее Конкурс) является благотворительный фонд «Красивые дети в красивом мире» (далее Фонд).</w:t>
      </w:r>
    </w:p>
    <w:p w:rsidR="00000000" w:rsidDel="00000000" w:rsidP="00000000" w:rsidRDefault="00000000" w:rsidRPr="00000000" w14:paraId="0000000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Конкурс является основным средством реализации программы «Красивый мир» фонда «Красивые дети в красивом мире», направленной на системное решение актуальных социальных и природоохранных задач для создания будущего, где дети смогут получить достойное качество жизни в России с сохраненными природными богатствами нашей страны.</w:t>
      </w:r>
    </w:p>
    <w:p w:rsidR="00000000" w:rsidDel="00000000" w:rsidP="00000000" w:rsidRDefault="00000000" w:rsidRPr="00000000" w14:paraId="00000006">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Цели и задачи специальной номинации</w:t>
      </w:r>
    </w:p>
    <w:p w:rsidR="00000000" w:rsidDel="00000000" w:rsidP="00000000" w:rsidRDefault="00000000" w:rsidRPr="00000000" w14:paraId="00000007">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Номинация «Здесь и сейчас» в рамках конкурса «Красивый мир» направлена на решение следующих задач:</w:t>
      </w:r>
    </w:p>
    <w:p w:rsidR="00000000" w:rsidDel="00000000" w:rsidP="00000000" w:rsidRDefault="00000000" w:rsidRPr="00000000" w14:paraId="00000008">
      <w:pPr>
        <w:numPr>
          <w:ilvl w:val="0"/>
          <w:numId w:val="4"/>
        </w:numPr>
        <w:spacing w:after="240" w:lineRule="auto"/>
        <w:ind w:left="566"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Поддержку ООПТ и их сотрудников в кризисных ситуациях.</w:t>
      </w:r>
    </w:p>
    <w:p w:rsidR="00000000" w:rsidDel="00000000" w:rsidP="00000000" w:rsidRDefault="00000000" w:rsidRPr="00000000" w14:paraId="00000009">
      <w:pPr>
        <w:spacing w:after="240" w:before="240" w:lineRule="auto"/>
        <w:ind w:left="566" w:hanging="56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Сроки, география и этапы проведения конкурса</w:t>
      </w:r>
    </w:p>
    <w:p w:rsidR="00000000" w:rsidDel="00000000" w:rsidP="00000000" w:rsidRDefault="00000000" w:rsidRPr="00000000" w14:paraId="0000000A">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w:t>
      </w:r>
      <w:r w:rsidDel="00000000" w:rsidR="00000000" w:rsidRPr="00000000">
        <w:rPr>
          <w:rFonts w:ascii="Times New Roman" w:cs="Times New Roman" w:eastAsia="Times New Roman" w:hAnsi="Times New Roman"/>
          <w:sz w:val="24"/>
          <w:szCs w:val="24"/>
          <w:rtl w:val="0"/>
        </w:rPr>
        <w:t xml:space="preserve">П</w:t>
      </w:r>
      <w:r w:rsidDel="00000000" w:rsidR="00000000" w:rsidRPr="00000000">
        <w:rPr>
          <w:rFonts w:ascii="Times New Roman" w:cs="Times New Roman" w:eastAsia="Times New Roman" w:hAnsi="Times New Roman"/>
          <w:sz w:val="24"/>
          <w:szCs w:val="24"/>
          <w:rtl w:val="0"/>
        </w:rPr>
        <w:t xml:space="preserve">роходит на территории Российской Федерации</w:t>
      </w:r>
    </w:p>
    <w:p w:rsidR="00000000" w:rsidDel="00000000" w:rsidP="00000000" w:rsidRDefault="00000000" w:rsidRPr="00000000" w14:paraId="0000000B">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Конкурс проводится ежегодно, если иное не предусмотрено решением Фонда.</w:t>
      </w:r>
    </w:p>
    <w:p w:rsidR="00000000" w:rsidDel="00000000" w:rsidP="00000000" w:rsidRDefault="00000000" w:rsidRPr="00000000" w14:paraId="0000000C">
      <w:pPr>
        <w:spacing w:after="240"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3.3 Номинация «Здесь и сейчас» не имеет сроков подачи. При наличии подтвержденной срочной необходимости в выделении средств на экстренные природоохранные нужды заявитель вправе подать заявку в любой момент в течение календарного года. Фонд вправе отказать в выделении срочной помощи без объяснения причин.</w:t>
      </w:r>
    </w:p>
    <w:p w:rsidR="00000000" w:rsidDel="00000000" w:rsidP="00000000" w:rsidRDefault="00000000" w:rsidRPr="00000000" w14:paraId="0000000D">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  Заполненная форма заявки “Здесь и сейчас”, включая обоснование и объем запрашиваемого финансирования, направляется заявителем на электронную почту </w:t>
      </w:r>
      <w:r w:rsidDel="00000000" w:rsidR="00000000" w:rsidRPr="00000000">
        <w:rPr>
          <w:rFonts w:ascii="Times New Roman" w:cs="Times New Roman" w:eastAsia="Times New Roman" w:hAnsi="Times New Roman"/>
          <w:b w:val="1"/>
          <w:sz w:val="24"/>
          <w:szCs w:val="24"/>
          <w:highlight w:val="white"/>
          <w:rtl w:val="0"/>
        </w:rPr>
        <w:t xml:space="preserve">grants@detipriroda.ru</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Участник конкурса  несёт ответственность за достоверность данных, указанных в заявке.</w:t>
      </w:r>
    </w:p>
    <w:p w:rsidR="00000000" w:rsidDel="00000000" w:rsidP="00000000" w:rsidRDefault="00000000" w:rsidRPr="00000000" w14:paraId="0000000E">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Кто может принять участие</w:t>
      </w:r>
    </w:p>
    <w:p w:rsidR="00000000" w:rsidDel="00000000" w:rsidP="00000000" w:rsidRDefault="00000000" w:rsidRPr="00000000" w14:paraId="0000000F">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В Конкурсе могут принимать участие любые ООПТ Российской Федерации, имеющие соответствующий статус, включая </w:t>
      </w:r>
      <w:r w:rsidDel="00000000" w:rsidR="00000000" w:rsidRPr="00000000">
        <w:rPr>
          <w:rFonts w:ascii="Times New Roman" w:cs="Times New Roman" w:eastAsia="Times New Roman" w:hAnsi="Times New Roman"/>
          <w:sz w:val="24"/>
          <w:szCs w:val="24"/>
          <w:rtl w:val="0"/>
        </w:rPr>
        <w:t xml:space="preserve">государственные</w:t>
      </w:r>
      <w:r w:rsidDel="00000000" w:rsidR="00000000" w:rsidRPr="00000000">
        <w:rPr>
          <w:rFonts w:ascii="Times New Roman" w:cs="Times New Roman" w:eastAsia="Times New Roman" w:hAnsi="Times New Roman"/>
          <w:sz w:val="24"/>
          <w:szCs w:val="24"/>
          <w:rtl w:val="0"/>
        </w:rPr>
        <w:t xml:space="preserve"> природные заповедники (в том числе биосферные), национальные парки, природные парки, государственные природные заказники, природные памятники, дендрологические парки и ботанические сады. Подать заявку могут как ООПТ федерального, так и регионального подчинения. При этом заявителем является ФГБУ, осуществляющее </w:t>
      </w:r>
      <w:r w:rsidDel="00000000" w:rsidR="00000000" w:rsidRPr="00000000">
        <w:rPr>
          <w:rFonts w:ascii="Times New Roman" w:cs="Times New Roman" w:eastAsia="Times New Roman" w:hAnsi="Times New Roman"/>
          <w:color w:val="000000"/>
          <w:sz w:val="24"/>
          <w:szCs w:val="24"/>
          <w:rtl w:val="0"/>
        </w:rPr>
        <w:t xml:space="preserve">управление ООПТ, а также некоммерческие организации, действующие в интересах ООПТ и по согласованию с их руководством</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отношении участника конкурса должны отсутствовать:</w:t>
      </w:r>
    </w:p>
    <w:p w:rsidR="00000000" w:rsidDel="00000000" w:rsidP="00000000" w:rsidRDefault="00000000" w:rsidRPr="00000000" w14:paraId="00000011">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неисполненные постановления административных органов, вступившие в законную силу решения  судов о взыскании с заявителя денежных средств, превышающих 10 процентов размера гранта;</w:t>
      </w:r>
    </w:p>
    <w:p w:rsidR="00000000" w:rsidDel="00000000" w:rsidP="00000000" w:rsidRDefault="00000000" w:rsidRPr="00000000" w14:paraId="00000012">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документы, являющиеся основанием для наложения ареста на находящиеся на банковских счетах участника конкурса  денежные средства.</w:t>
      </w:r>
    </w:p>
    <w:p w:rsidR="00000000" w:rsidDel="00000000" w:rsidP="00000000" w:rsidRDefault="00000000" w:rsidRPr="00000000" w14:paraId="00000013">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Обязательный комплект документов:</w:t>
      </w:r>
    </w:p>
    <w:p w:rsidR="00000000" w:rsidDel="00000000" w:rsidP="00000000" w:rsidRDefault="00000000" w:rsidRPr="00000000" w14:paraId="0000001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-копия устава;</w:t>
      </w:r>
    </w:p>
    <w:p w:rsidR="00000000" w:rsidDel="00000000" w:rsidP="00000000" w:rsidRDefault="00000000" w:rsidRPr="00000000" w14:paraId="0000001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-заявка на участие в конкурсе;</w:t>
      </w:r>
    </w:p>
    <w:p w:rsidR="00000000" w:rsidDel="00000000" w:rsidP="00000000" w:rsidRDefault="00000000" w:rsidRPr="00000000" w14:paraId="0000001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-справка  об отсутствии задолженности по налогам и сборам;</w:t>
      </w:r>
    </w:p>
    <w:p w:rsidR="00000000" w:rsidDel="00000000" w:rsidP="00000000" w:rsidRDefault="00000000" w:rsidRPr="00000000" w14:paraId="00000017">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--документы, подтверждающие соответствие заявителя требованиям, предъявляемым к участникам Конкурса.</w:t>
      </w:r>
    </w:p>
    <w:p w:rsidR="00000000" w:rsidDel="00000000" w:rsidP="00000000" w:rsidRDefault="00000000" w:rsidRPr="00000000" w14:paraId="00000018">
      <w:pPr>
        <w:spacing w:after="240" w:before="240" w:lineRule="auto"/>
        <w:ind w:left="566" w:hanging="57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Конкурсные номинации</w:t>
      </w:r>
    </w:p>
    <w:p w:rsidR="00000000" w:rsidDel="00000000" w:rsidP="00000000" w:rsidRDefault="00000000" w:rsidRPr="00000000" w14:paraId="00000019">
      <w:pPr>
        <w:spacing w:after="240" w:before="240" w:lineRule="auto"/>
        <w:ind w:left="566" w:hanging="5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 Заявки могут быть поданы в тематическую номинацию: </w:t>
      </w:r>
    </w:p>
    <w:p w:rsidR="00000000" w:rsidDel="00000000" w:rsidP="00000000" w:rsidRDefault="00000000" w:rsidRPr="00000000" w14:paraId="0000001A">
      <w:pPr>
        <w:numPr>
          <w:ilvl w:val="0"/>
          <w:numId w:val="8"/>
        </w:numPr>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«Здесь и сейчас»: оказание финансовой поддержки ООПТ в кризисных и экстренных ситуациях.</w:t>
      </w:r>
    </w:p>
    <w:p w:rsidR="00000000" w:rsidDel="00000000" w:rsidP="00000000" w:rsidRDefault="00000000" w:rsidRPr="00000000" w14:paraId="0000001B">
      <w:pPr>
        <w:jc w:val="both"/>
        <w:rPr>
          <w:rFonts w:ascii="Times New Roman" w:cs="Times New Roman" w:eastAsia="Times New Roman" w:hAnsi="Times New Roman"/>
          <w:b w:val="1"/>
          <w:sz w:val="24"/>
          <w:szCs w:val="24"/>
          <w:highlight w:val="yellow"/>
        </w:rPr>
      </w:pP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5.2 Цели, на достижение которых направлены проекты этой номинации:</w:t>
      </w:r>
    </w:p>
    <w:p w:rsidR="00000000" w:rsidDel="00000000" w:rsidP="00000000" w:rsidRDefault="00000000" w:rsidRPr="00000000" w14:paraId="0000001D">
      <w:pPr>
        <w:numPr>
          <w:ilvl w:val="0"/>
          <w:numId w:val="6"/>
        </w:numPr>
        <w:spacing w:before="24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Решение экстренных природоохранных задач, направленных на предотвращение и устранение негативных последствий чрезвычайных событий естественного или антропогенного характера (пожаров, наводнений, бескормицы, снегопадов и т.д.), угрожающих целостности экосистемы или одному, или нескольким видам флоры и фауны на территории одного или нескольких ООПТ;</w:t>
      </w:r>
    </w:p>
    <w:p w:rsidR="00000000" w:rsidDel="00000000" w:rsidP="00000000" w:rsidRDefault="00000000" w:rsidRPr="00000000" w14:paraId="0000001E">
      <w:pPr>
        <w:numPr>
          <w:ilvl w:val="0"/>
          <w:numId w:val="6"/>
        </w:numPr>
        <w:spacing w:after="240" w:before="24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14"/>
          <w:szCs w:val="14"/>
          <w:highlight w:val="white"/>
          <w:rtl w:val="0"/>
        </w:rPr>
        <w:t xml:space="preserve"> </w:t>
        <w:tab/>
      </w:r>
      <w:r w:rsidDel="00000000" w:rsidR="00000000" w:rsidRPr="00000000">
        <w:rPr>
          <w:rFonts w:ascii="Times New Roman" w:cs="Times New Roman" w:eastAsia="Times New Roman" w:hAnsi="Times New Roman"/>
          <w:sz w:val="24"/>
          <w:szCs w:val="24"/>
          <w:highlight w:val="white"/>
          <w:rtl w:val="0"/>
        </w:rPr>
        <w:t xml:space="preserve">Поддержка восстановительного лечения для сотрудников ООПТ, пострадавших в ходе исполнения служебных обязанностей.</w:t>
      </w:r>
      <w:r w:rsidDel="00000000" w:rsidR="00000000" w:rsidRPr="00000000">
        <w:rPr>
          <w:rtl w:val="0"/>
        </w:rPr>
      </w:r>
    </w:p>
    <w:p w:rsidR="00000000" w:rsidDel="00000000" w:rsidP="00000000" w:rsidRDefault="00000000" w:rsidRPr="00000000" w14:paraId="0000001F">
      <w:pPr>
        <w:spacing w:after="240"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5.3 Темы проектов, которые могут участвовать в конкурсе по данной номинации:</w:t>
      </w:r>
    </w:p>
    <w:p w:rsidR="00000000" w:rsidDel="00000000" w:rsidP="00000000" w:rsidRDefault="00000000" w:rsidRPr="00000000" w14:paraId="00000020">
      <w:pPr>
        <w:numPr>
          <w:ilvl w:val="0"/>
          <w:numId w:val="2"/>
        </w:numPr>
        <w:spacing w:after="240" w:before="24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Любые проекты, требующие срочной финансовой поддержки для решения экстренных природоохранных задач и/или медицинской и юридической помощи сотрудникам ООПТ, оказавшихся в кризисной ситуации.</w:t>
      </w:r>
    </w:p>
    <w:p w:rsidR="00000000" w:rsidDel="00000000" w:rsidP="00000000" w:rsidRDefault="00000000" w:rsidRPr="00000000" w14:paraId="00000021">
      <w:pPr>
        <w:spacing w:after="240"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5.4 Срок рассмотрения конкурсной заявки в номинации «Здесь и сейчас» составляет не более 14 календарных дней. </w:t>
      </w:r>
      <w:r w:rsidDel="00000000" w:rsidR="00000000" w:rsidRPr="00000000">
        <w:rPr>
          <w:rFonts w:ascii="Times New Roman" w:cs="Times New Roman" w:eastAsia="Times New Roman" w:hAnsi="Times New Roman"/>
          <w:sz w:val="24"/>
          <w:szCs w:val="24"/>
          <w:highlight w:val="white"/>
          <w:rtl w:val="0"/>
        </w:rPr>
        <w:t xml:space="preserve">Представитель Фонда может задавать уточняющие вопросы в течение срока рассмотрения заявки, а также затребовать документы, подтверждающие:</w:t>
      </w:r>
    </w:p>
    <w:p w:rsidR="00000000" w:rsidDel="00000000" w:rsidP="00000000" w:rsidRDefault="00000000" w:rsidRPr="00000000" w14:paraId="00000022">
      <w:pPr>
        <w:spacing w:after="240"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-расходы, необходимые для предотвращения или устранения последствий чрезвычайных событий;</w:t>
      </w:r>
    </w:p>
    <w:p w:rsidR="00000000" w:rsidDel="00000000" w:rsidP="00000000" w:rsidRDefault="00000000" w:rsidRPr="00000000" w14:paraId="00000023">
      <w:pPr>
        <w:spacing w:after="240"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-факт несчастного случая на производстве: медицинское заключение, назначения и рецепты врачей (в случае необходимого лечения для сотрудников ООПТ, пострадавших в ходе исполнения служебных обязанностей).</w:t>
      </w:r>
      <w:r w:rsidDel="00000000" w:rsidR="00000000" w:rsidRPr="00000000">
        <w:rPr>
          <w:rtl w:val="0"/>
        </w:rPr>
      </w:r>
    </w:p>
    <w:p w:rsidR="00000000" w:rsidDel="00000000" w:rsidP="00000000" w:rsidRDefault="00000000" w:rsidRPr="00000000" w14:paraId="0000002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Расходы, которые покрывает грант Фонда</w:t>
      </w:r>
      <w:r w:rsidDel="00000000" w:rsidR="00000000" w:rsidRPr="00000000">
        <w:rPr>
          <w:rtl w:val="0"/>
        </w:rPr>
      </w:r>
    </w:p>
    <w:p w:rsidR="00000000" w:rsidDel="00000000" w:rsidP="00000000" w:rsidRDefault="00000000" w:rsidRPr="00000000" w14:paraId="00000025">
      <w:pPr>
        <w:spacing w:after="240" w:before="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6.1 Расходы, которые покрывает грант</w:t>
      </w:r>
    </w:p>
    <w:p w:rsidR="00000000" w:rsidDel="00000000" w:rsidP="00000000" w:rsidRDefault="00000000" w:rsidRPr="00000000" w14:paraId="00000026">
      <w:pPr>
        <w:numPr>
          <w:ilvl w:val="0"/>
          <w:numId w:val="3"/>
        </w:numPr>
        <w:spacing w:before="24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Непосредственная деятельность по темам, указанным в данной номинации;</w:t>
      </w:r>
    </w:p>
    <w:p w:rsidR="00000000" w:rsidDel="00000000" w:rsidP="00000000" w:rsidRDefault="00000000" w:rsidRPr="00000000" w14:paraId="00000027">
      <w:pPr>
        <w:numPr>
          <w:ilvl w:val="0"/>
          <w:numId w:val="3"/>
        </w:numPr>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Оплата труда временно привлекаемых внешних специалистов для решения экстренных природоохранных задач;</w:t>
      </w:r>
    </w:p>
    <w:p w:rsidR="00000000" w:rsidDel="00000000" w:rsidP="00000000" w:rsidRDefault="00000000" w:rsidRPr="00000000" w14:paraId="00000028">
      <w:pPr>
        <w:numPr>
          <w:ilvl w:val="0"/>
          <w:numId w:val="3"/>
        </w:numPr>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Оплата расходов на медицинские услуги для помощи специалистам ООПТ в кризисных ситуациях.</w:t>
      </w:r>
    </w:p>
    <w:p w:rsidR="00000000" w:rsidDel="00000000" w:rsidP="00000000" w:rsidRDefault="00000000" w:rsidRPr="00000000" w14:paraId="00000029">
      <w:pPr>
        <w:spacing w:after="240" w:before="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6.2 Расходы, которые не покрывает грант</w:t>
      </w:r>
    </w:p>
    <w:p w:rsidR="00000000" w:rsidDel="00000000" w:rsidP="00000000" w:rsidRDefault="00000000" w:rsidRPr="00000000" w14:paraId="0000002A">
      <w:pPr>
        <w:numPr>
          <w:ilvl w:val="0"/>
          <w:numId w:val="3"/>
        </w:numPr>
        <w:spacing w:after="240" w:before="24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Деятельность, материалы и оборудование, которые могут быть профинансированы в рамках стандартного проектного цикла и/или из других источников в требуемом объеме. </w:t>
      </w:r>
    </w:p>
    <w:p w:rsidR="00000000" w:rsidDel="00000000" w:rsidP="00000000" w:rsidRDefault="00000000" w:rsidRPr="00000000" w14:paraId="0000002B">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Критерии оценки</w:t>
      </w:r>
    </w:p>
    <w:p w:rsidR="00000000" w:rsidDel="00000000" w:rsidP="00000000" w:rsidRDefault="00000000" w:rsidRPr="00000000" w14:paraId="0000002C">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7.1 Система оценки заявок</w:t>
      </w:r>
    </w:p>
    <w:p w:rsidR="00000000" w:rsidDel="00000000" w:rsidP="00000000" w:rsidRDefault="00000000" w:rsidRPr="00000000" w14:paraId="0000002D">
      <w:pPr>
        <w:spacing w:after="240"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Заявителю необходимо обосновать в заявке:</w:t>
      </w:r>
      <w:r w:rsidDel="00000000" w:rsidR="00000000" w:rsidRPr="00000000">
        <w:rPr>
          <w:rtl w:val="0"/>
        </w:rPr>
      </w:r>
    </w:p>
    <w:p w:rsidR="00000000" w:rsidDel="00000000" w:rsidP="00000000" w:rsidRDefault="00000000" w:rsidRPr="00000000" w14:paraId="0000002E">
      <w:pPr>
        <w:numPr>
          <w:ilvl w:val="0"/>
          <w:numId w:val="5"/>
        </w:numPr>
        <w:spacing w:befor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Природоохранную значимость – обоснованность и достижимость конечного измеримого природоохранного эффекта проекта;</w:t>
      </w:r>
    </w:p>
    <w:p w:rsidR="00000000" w:rsidDel="00000000" w:rsidP="00000000" w:rsidRDefault="00000000" w:rsidRPr="00000000" w14:paraId="0000002F">
      <w:pPr>
        <w:numPr>
          <w:ilvl w:val="0"/>
          <w:numId w:val="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Срочность – необходимость незамедлительного и безотлагательного решения природоохранной задачи;</w:t>
      </w:r>
    </w:p>
    <w:p w:rsidR="00000000" w:rsidDel="00000000" w:rsidP="00000000" w:rsidRDefault="00000000" w:rsidRPr="00000000" w14:paraId="00000030">
      <w:pPr>
        <w:numPr>
          <w:ilvl w:val="0"/>
          <w:numId w:val="5"/>
        </w:numPr>
        <w:spacing w:after="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Отсутствие источников финансирования, позволяющих полностью решить экстренную природоохранную задачу или оказать помощь сотруднику ООПТ в кризисной ситуации в полном объеме.</w:t>
      </w:r>
    </w:p>
    <w:p w:rsidR="00000000" w:rsidDel="00000000" w:rsidP="00000000" w:rsidRDefault="00000000" w:rsidRPr="00000000" w14:paraId="00000031">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 Процедура рассмотрения заявок</w:t>
      </w:r>
      <w:r w:rsidDel="00000000" w:rsidR="00000000" w:rsidRPr="00000000">
        <w:rPr>
          <w:rtl w:val="0"/>
        </w:rPr>
      </w:r>
    </w:p>
    <w:p w:rsidR="00000000" w:rsidDel="00000000" w:rsidP="00000000" w:rsidRDefault="00000000" w:rsidRPr="00000000" w14:paraId="00000032">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8.1 </w:t>
      </w:r>
      <w:r w:rsidDel="00000000" w:rsidR="00000000" w:rsidRPr="00000000">
        <w:rPr>
          <w:rFonts w:ascii="Times New Roman" w:cs="Times New Roman" w:eastAsia="Times New Roman" w:hAnsi="Times New Roman"/>
          <w:sz w:val="24"/>
          <w:szCs w:val="24"/>
          <w:highlight w:val="white"/>
          <w:rtl w:val="0"/>
        </w:rPr>
        <w:t xml:space="preserve">Получение гранта в рамках номинации «Здесь и сейчас»: оказание финансовой поддержки ООПТ в кризисных и экстренных ситуациях” осуществляется в течение всего года до момента полного расходования средств, зарезервированных на финансирование данной номинации. Решение о возможности выделения гранта принимает Конкурсная комиссия по каждой поданной заявке.</w:t>
      </w:r>
    </w:p>
    <w:p w:rsidR="00000000" w:rsidDel="00000000" w:rsidP="00000000" w:rsidRDefault="00000000" w:rsidRPr="00000000" w14:paraId="00000033">
      <w:pPr>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8.2 Состав и порядок формирования Конкурсной комиссии</w:t>
      </w:r>
    </w:p>
    <w:p w:rsidR="00000000" w:rsidDel="00000000" w:rsidP="00000000" w:rsidRDefault="00000000" w:rsidRPr="00000000" w14:paraId="00000034">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8.2.1 В состав Конкурсной комиссии могут входить внешние профильные эксперты, Директор Фонда, иные работники Фонда, члены Совета Фонда. Список членов Конкурсной комиссии утверждается Директором Фонда, являющимся председателем Конкурсной комиссии. Председатель Конкурсной комиссии обеспечивает работу комиссии, а также ведет ее заседания. Заседания конкурсной комиссии происходят в очной/заочной форме, в том числе путем обмена мнениями по электронной почте и в онлайн средствах коммуникации.</w:t>
      </w:r>
    </w:p>
    <w:p w:rsidR="00000000" w:rsidDel="00000000" w:rsidP="00000000" w:rsidRDefault="00000000" w:rsidRPr="00000000" w14:paraId="00000035">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8.2.2 Основные задачи Конкурсной комиссии:</w:t>
      </w:r>
    </w:p>
    <w:p w:rsidR="00000000" w:rsidDel="00000000" w:rsidP="00000000" w:rsidRDefault="00000000" w:rsidRPr="00000000" w14:paraId="00000036">
      <w:pPr>
        <w:numPr>
          <w:ilvl w:val="0"/>
          <w:numId w:val="7"/>
        </w:numPr>
        <w:spacing w:befor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Конкурсная комиссия рассматривает представленные конкурсные заявки и оценивает их в соответствии с принятыми критериями отбора и оценки;</w:t>
      </w:r>
    </w:p>
    <w:p w:rsidR="00000000" w:rsidDel="00000000" w:rsidP="00000000" w:rsidRDefault="00000000" w:rsidRPr="00000000" w14:paraId="00000037">
      <w:pPr>
        <w:numPr>
          <w:ilvl w:val="0"/>
          <w:numId w:val="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Конкурсная комиссия формирует список конкурсных заявок, рекомендованных к получению грантов на реализацию описанных в заявках проектов.</w:t>
      </w:r>
    </w:p>
    <w:p w:rsidR="00000000" w:rsidDel="00000000" w:rsidP="00000000" w:rsidRDefault="00000000" w:rsidRPr="00000000" w14:paraId="00000038">
      <w:pPr>
        <w:numPr>
          <w:ilvl w:val="0"/>
          <w:numId w:val="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Конкурсная комиссия может рекомендовать доработку в части окончательного варианта плана реализации проекта, изменения бюджета, сроков его реализации и других условий при согласовании их с организацией-заявителем.</w:t>
      </w:r>
    </w:p>
    <w:p w:rsidR="00000000" w:rsidDel="00000000" w:rsidP="00000000" w:rsidRDefault="00000000" w:rsidRPr="00000000" w14:paraId="00000039">
      <w:pPr>
        <w:spacing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8.3 Порядок работы и принятия решений Конкурсной комиссией</w:t>
      </w:r>
    </w:p>
    <w:p w:rsidR="00000000" w:rsidDel="00000000" w:rsidP="00000000" w:rsidRDefault="00000000" w:rsidRPr="00000000" w14:paraId="0000003A">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8.3.1 Члены Конкурсной комиссии проводят оценку поданных заявок на предмет обоснованности подачи заявки в номинации </w:t>
      </w:r>
      <w:r w:rsidDel="00000000" w:rsidR="00000000" w:rsidRPr="00000000">
        <w:rPr>
          <w:rFonts w:ascii="Times New Roman" w:cs="Times New Roman" w:eastAsia="Times New Roman" w:hAnsi="Times New Roman"/>
          <w:sz w:val="24"/>
          <w:szCs w:val="24"/>
          <w:highlight w:val="white"/>
          <w:rtl w:val="0"/>
        </w:rPr>
        <w:t xml:space="preserve">«Здесь и сейчас» (п.п. 7.1)</w:t>
      </w:r>
      <w:r w:rsidDel="00000000" w:rsidR="00000000" w:rsidRPr="00000000">
        <w:rPr>
          <w:rFonts w:ascii="Times New Roman" w:cs="Times New Roman" w:eastAsia="Times New Roman" w:hAnsi="Times New Roman"/>
          <w:sz w:val="24"/>
          <w:szCs w:val="24"/>
          <w:rtl w:val="0"/>
        </w:rPr>
        <w:t xml:space="preserve">. При рассмотрении заявок члены Конкурсной комиссии учитывают их соответствие требованиям к оформлению, условиям и критериям Конкурса.</w:t>
      </w:r>
    </w:p>
    <w:p w:rsidR="00000000" w:rsidDel="00000000" w:rsidP="00000000" w:rsidRDefault="00000000" w:rsidRPr="00000000" w14:paraId="0000003B">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8.3.2 Состав внешних профильных экспертов, которые входят в Конкурсную комиссию, не разглашается.</w:t>
      </w:r>
    </w:p>
    <w:p w:rsidR="00000000" w:rsidDel="00000000" w:rsidP="00000000" w:rsidRDefault="00000000" w:rsidRPr="00000000" w14:paraId="0000003C">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8.3.3 Эксперты Конкурса при оценке заявок не вправе вступать в контакты с заявителями, в том числе обсуждать с ними поданные ими заявки, напрямую запрашивать документы, информацию и (или) пояснения.</w:t>
      </w:r>
    </w:p>
    <w:p w:rsidR="00000000" w:rsidDel="00000000" w:rsidP="00000000" w:rsidRDefault="00000000" w:rsidRPr="00000000" w14:paraId="0000003D">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8.3.4 Эксперт Конкурса не вправе рассматривать заявку организации, если он является сотрудником, консультантом или членом коллегиальных органов такой организации или если таковыми являются его близкие родственники, а также в иных случаях, если имеются обстоятельства, дающие основание полагать, что эксперт лично, прямо или косвенно заинтересован в результатах рассмотрения заявки.</w:t>
      </w:r>
    </w:p>
    <w:p w:rsidR="00000000" w:rsidDel="00000000" w:rsidP="00000000" w:rsidRDefault="00000000" w:rsidRPr="00000000" w14:paraId="0000003E">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8.3.5 Конкурсная комиссия принимает окончательное решение по победителям Конкурса.</w:t>
      </w:r>
      <w:r w:rsidDel="00000000" w:rsidR="00000000" w:rsidRPr="00000000">
        <w:rPr>
          <w:rtl w:val="0"/>
        </w:rPr>
      </w:r>
    </w:p>
    <w:p w:rsidR="00000000" w:rsidDel="00000000" w:rsidP="00000000" w:rsidRDefault="00000000" w:rsidRPr="00000000" w14:paraId="0000003F">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8.4. Порядок объявления победителей и информирования об итогах Конкурса</w:t>
      </w:r>
    </w:p>
    <w:p w:rsidR="00000000" w:rsidDel="00000000" w:rsidP="00000000" w:rsidRDefault="00000000" w:rsidRPr="00000000" w14:paraId="00000040">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8.4.1 Победители Конкурса получают информацию об одобрении конкурсной заявки по адресу электронной почты, указанной в заявке. Объявление итогов конкурса - название проектов и организаций-заявителей, победивших в Конкурсе, осуществляется на сайте Фонда. </w:t>
      </w:r>
    </w:p>
    <w:p w:rsidR="00000000" w:rsidDel="00000000" w:rsidP="00000000" w:rsidRDefault="00000000" w:rsidRPr="00000000" w14:paraId="00000041">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8.4.2    Фонд оставляет за собой право не выделять грантовое финансирование в номинации, при условии, что ни одна из поданных заявок не удовлетворяет требованиям обоснованности заявок (п.п. 7.1). Фонд также оставляет за собой право не комментировать заявки, которые не прошли отбор.</w:t>
      </w:r>
    </w:p>
    <w:p w:rsidR="00000000" w:rsidDel="00000000" w:rsidP="00000000" w:rsidRDefault="00000000" w:rsidRPr="00000000" w14:paraId="00000042">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 Порядок заключения договора, ответственность сторон и иные юридически значимые положения </w:t>
      </w:r>
    </w:p>
    <w:p w:rsidR="00000000" w:rsidDel="00000000" w:rsidP="00000000" w:rsidRDefault="00000000" w:rsidRPr="00000000" w14:paraId="0000004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 Участнику, победившему в конкурсе, Фонд направляет проект договора благотворительного пожертвования. </w:t>
      </w:r>
    </w:p>
    <w:p w:rsidR="00000000" w:rsidDel="00000000" w:rsidP="00000000" w:rsidRDefault="00000000" w:rsidRPr="00000000" w14:paraId="0000004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9.2. Договор благотворительного пожертвования заключается по каждому проекту.</w:t>
      </w:r>
    </w:p>
    <w:p w:rsidR="00000000" w:rsidDel="00000000" w:rsidP="00000000" w:rsidRDefault="00000000" w:rsidRPr="00000000" w14:paraId="0000004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9.3. Если в процессе заключения договора выясниться, что участник, победивший в той или иной номинации, сообщил недостоверные данные, Фонд вправе не заключать договор с таким участником.</w:t>
      </w:r>
    </w:p>
    <w:p w:rsidR="00000000" w:rsidDel="00000000" w:rsidP="00000000" w:rsidRDefault="00000000" w:rsidRPr="00000000" w14:paraId="00000046">
      <w:pPr>
        <w:spacing w:line="240" w:lineRule="auto"/>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9.4. Грантовое финансирование должно быть израсходовано в соответствии с его целевым назначением. Изменение назначения финансирования возможно при условии письменного согласия Фонда.  В случае, если часть гранта не будет израсходована после завершения того или иного проекта, порядок использования неизрасходованных средств гранта определяется Фондом.</w:t>
      </w:r>
    </w:p>
    <w:p w:rsidR="00000000" w:rsidDel="00000000" w:rsidP="00000000" w:rsidRDefault="00000000" w:rsidRPr="00000000" w14:paraId="00000047">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Порядок изменения условий или отмены конкурса</w:t>
      </w:r>
    </w:p>
    <w:p w:rsidR="00000000" w:rsidDel="00000000" w:rsidP="00000000" w:rsidRDefault="00000000" w:rsidRPr="00000000" w14:paraId="00000048">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    Фонд может внести изменения в Положение о Конкурсе в первую половину срока, предусмотренного для приема заявок. Новая версия Положения размещается на сайте Фонда по адресу </w:t>
      </w:r>
      <w:hyperlink r:id="rId7">
        <w:r w:rsidDel="00000000" w:rsidR="00000000" w:rsidRPr="00000000">
          <w:rPr>
            <w:rFonts w:ascii="Times New Roman" w:cs="Times New Roman" w:eastAsia="Times New Roman" w:hAnsi="Times New Roman"/>
            <w:color w:val="1155cc"/>
            <w:sz w:val="24"/>
            <w:szCs w:val="24"/>
            <w:u w:val="single"/>
            <w:rtl w:val="0"/>
          </w:rPr>
          <w:t xml:space="preserve">https://www.detipriroda.ru/programms/beautifulworld/</w:t>
        </w:r>
      </w:hyperlink>
      <w:r w:rsidDel="00000000" w:rsidR="00000000" w:rsidRPr="00000000">
        <w:rPr>
          <w:rFonts w:ascii="Times New Roman" w:cs="Times New Roman" w:eastAsia="Times New Roman" w:hAnsi="Times New Roman"/>
          <w:sz w:val="24"/>
          <w:szCs w:val="24"/>
          <w:rtl w:val="0"/>
        </w:rPr>
        <w:t xml:space="preserve">. Заявители, уже подавшие заявки к моменту внесения изменений, будут уведомлены по адресу электронной почты, указанной в заявке.</w:t>
      </w:r>
    </w:p>
    <w:p w:rsidR="00000000" w:rsidDel="00000000" w:rsidP="00000000" w:rsidRDefault="00000000" w:rsidRPr="00000000" w14:paraId="00000049">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10.2    Отмена Конкурса по причине действия непреодолимой силы и/или отсутствия финансирования может произойти на любом этапе проведения Конкурса.</w:t>
      </w:r>
    </w:p>
    <w:p w:rsidR="00000000" w:rsidDel="00000000" w:rsidP="00000000" w:rsidRDefault="00000000" w:rsidRPr="00000000" w14:paraId="0000004A">
      <w:pPr>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133"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a" w:default="1">
    <w:name w:val="Normal"/>
    <w:qFormat w:val="1"/>
  </w:style>
  <w:style w:type="paragraph" w:styleId="1">
    <w:name w:val="heading 1"/>
    <w:basedOn w:val="a"/>
    <w:next w:val="a"/>
    <w:uiPriority w:val="9"/>
    <w:qFormat w:val="1"/>
    <w:pPr>
      <w:keepNext w:val="1"/>
      <w:keepLines w:val="1"/>
      <w:spacing w:after="120" w:before="400"/>
      <w:outlineLvl w:val="0"/>
    </w:pPr>
    <w:rPr>
      <w:sz w:val="40"/>
      <w:szCs w:val="40"/>
    </w:rPr>
  </w:style>
  <w:style w:type="paragraph" w:styleId="2">
    <w:name w:val="heading 2"/>
    <w:basedOn w:val="a"/>
    <w:next w:val="a"/>
    <w:uiPriority w:val="9"/>
    <w:semiHidden w:val="1"/>
    <w:unhideWhenUsed w:val="1"/>
    <w:qFormat w:val="1"/>
    <w:pPr>
      <w:keepNext w:val="1"/>
      <w:keepLines w:val="1"/>
      <w:spacing w:after="120" w:before="360"/>
      <w:outlineLvl w:val="1"/>
    </w:pPr>
    <w:rPr>
      <w:sz w:val="32"/>
      <w:szCs w:val="32"/>
    </w:rPr>
  </w:style>
  <w:style w:type="paragraph" w:styleId="3">
    <w:name w:val="heading 3"/>
    <w:basedOn w:val="a"/>
    <w:next w:val="a"/>
    <w:uiPriority w:val="9"/>
    <w:semiHidden w:val="1"/>
    <w:unhideWhenUsed w:val="1"/>
    <w:qFormat w:val="1"/>
    <w:pPr>
      <w:keepNext w:val="1"/>
      <w:keepLines w:val="1"/>
      <w:spacing w:after="80" w:before="320"/>
      <w:outlineLvl w:val="2"/>
    </w:pPr>
    <w:rPr>
      <w:color w:val="434343"/>
      <w:sz w:val="28"/>
      <w:szCs w:val="28"/>
    </w:rPr>
  </w:style>
  <w:style w:type="paragraph" w:styleId="4">
    <w:name w:val="heading 4"/>
    <w:basedOn w:val="a"/>
    <w:next w:val="a"/>
    <w:uiPriority w:val="9"/>
    <w:semiHidden w:val="1"/>
    <w:unhideWhenUsed w:val="1"/>
    <w:qFormat w:val="1"/>
    <w:pPr>
      <w:keepNext w:val="1"/>
      <w:keepLines w:val="1"/>
      <w:spacing w:after="80" w:before="280"/>
      <w:outlineLvl w:val="3"/>
    </w:pPr>
    <w:rPr>
      <w:color w:val="666666"/>
      <w:sz w:val="24"/>
      <w:szCs w:val="24"/>
    </w:rPr>
  </w:style>
  <w:style w:type="paragraph" w:styleId="5">
    <w:name w:val="heading 5"/>
    <w:basedOn w:val="a"/>
    <w:next w:val="a"/>
    <w:uiPriority w:val="9"/>
    <w:semiHidden w:val="1"/>
    <w:unhideWhenUsed w:val="1"/>
    <w:qFormat w:val="1"/>
    <w:pPr>
      <w:keepNext w:val="1"/>
      <w:keepLines w:val="1"/>
      <w:spacing w:after="80" w:before="240"/>
      <w:outlineLvl w:val="4"/>
    </w:pPr>
    <w:rPr>
      <w:color w:val="666666"/>
    </w:rPr>
  </w:style>
  <w:style w:type="paragraph" w:styleId="6">
    <w:name w:val="heading 6"/>
    <w:basedOn w:val="a"/>
    <w:next w:val="a"/>
    <w:uiPriority w:val="9"/>
    <w:semiHidden w:val="1"/>
    <w:unhideWhenUsed w:val="1"/>
    <w:qFormat w:val="1"/>
    <w:pPr>
      <w:keepNext w:val="1"/>
      <w:keepLines w:val="1"/>
      <w:spacing w:after="80" w:before="240"/>
      <w:outlineLvl w:val="5"/>
    </w:pPr>
    <w:rPr>
      <w:i w:val="1"/>
      <w:color w:val="66666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paragraph" w:styleId="a4">
    <w:name w:val="Subtitle"/>
    <w:basedOn w:val="a"/>
    <w:next w:val="a"/>
    <w:pPr>
      <w:keepNext w:val="1"/>
      <w:keepLines w:val="1"/>
      <w:spacing w:after="320"/>
    </w:pPr>
    <w:rPr>
      <w:color w:val="666666"/>
      <w:sz w:val="30"/>
      <w:szCs w:val="30"/>
    </w:rPr>
  </w:style>
  <w:style w:type="table" w:styleId="a5" w:customStyle="1">
    <w:basedOn w:val="TableNormal0"/>
    <w:tblPr>
      <w:tblStyleRowBandSize w:val="1"/>
      <w:tblStyleColBandSize w:val="1"/>
      <w:tblCellMar>
        <w:top w:w="100.0" w:type="dxa"/>
        <w:left w:w="100.0" w:type="dxa"/>
        <w:bottom w:w="100.0" w:type="dxa"/>
        <w:right w:w="100.0" w:type="dxa"/>
      </w:tblCellMar>
    </w:tblPr>
  </w:style>
  <w:style w:type="paragraph" w:styleId="a6">
    <w:name w:val="annotation text"/>
    <w:basedOn w:val="a"/>
    <w:link w:val="a7"/>
    <w:uiPriority w:val="99"/>
    <w:semiHidden w:val="1"/>
    <w:unhideWhenUsed w:val="1"/>
    <w:pPr>
      <w:spacing w:line="240" w:lineRule="auto"/>
    </w:pPr>
    <w:rPr>
      <w:sz w:val="20"/>
      <w:szCs w:val="20"/>
    </w:rPr>
  </w:style>
  <w:style w:type="character" w:styleId="a7" w:customStyle="1">
    <w:name w:val="Текст примечания Знак"/>
    <w:basedOn w:val="a0"/>
    <w:link w:val="a6"/>
    <w:uiPriority w:val="99"/>
    <w:semiHidden w:val="1"/>
    <w:rPr>
      <w:sz w:val="20"/>
      <w:szCs w:val="20"/>
    </w:rPr>
  </w:style>
  <w:style w:type="character" w:styleId="a8">
    <w:name w:val="annotation reference"/>
    <w:basedOn w:val="a0"/>
    <w:uiPriority w:val="99"/>
    <w:semiHidden w:val="1"/>
    <w:unhideWhenUsed w:val="1"/>
    <w:rPr>
      <w:sz w:val="16"/>
      <w:szCs w:val="16"/>
    </w:rPr>
  </w:style>
  <w:style w:type="paragraph" w:styleId="a9">
    <w:name w:val="annotation subject"/>
    <w:basedOn w:val="a6"/>
    <w:next w:val="a6"/>
    <w:link w:val="aa"/>
    <w:uiPriority w:val="99"/>
    <w:semiHidden w:val="1"/>
    <w:unhideWhenUsed w:val="1"/>
    <w:rsid w:val="001412E2"/>
    <w:rPr>
      <w:b w:val="1"/>
      <w:bCs w:val="1"/>
    </w:rPr>
  </w:style>
  <w:style w:type="character" w:styleId="aa" w:customStyle="1">
    <w:name w:val="Тема примечания Знак"/>
    <w:basedOn w:val="a7"/>
    <w:link w:val="a9"/>
    <w:uiPriority w:val="99"/>
    <w:semiHidden w:val="1"/>
    <w:rsid w:val="001412E2"/>
    <w:rPr>
      <w:b w:val="1"/>
      <w:bCs w:val="1"/>
      <w:sz w:val="20"/>
      <w:szCs w:val="20"/>
    </w:rPr>
  </w:style>
  <w:style w:type="paragraph" w:styleId="ab">
    <w:name w:val="Balloon Text"/>
    <w:basedOn w:val="a"/>
    <w:link w:val="ac"/>
    <w:uiPriority w:val="99"/>
    <w:semiHidden w:val="1"/>
    <w:unhideWhenUsed w:val="1"/>
    <w:rsid w:val="00C54671"/>
    <w:pPr>
      <w:spacing w:line="240" w:lineRule="auto"/>
    </w:pPr>
    <w:rPr>
      <w:rFonts w:ascii="Segoe UI" w:cs="Segoe UI" w:hAnsi="Segoe UI"/>
      <w:sz w:val="18"/>
      <w:szCs w:val="18"/>
    </w:rPr>
  </w:style>
  <w:style w:type="character" w:styleId="ac" w:customStyle="1">
    <w:name w:val="Текст выноски Знак"/>
    <w:basedOn w:val="a0"/>
    <w:link w:val="ab"/>
    <w:uiPriority w:val="99"/>
    <w:semiHidden w:val="1"/>
    <w:rsid w:val="00C54671"/>
    <w:rPr>
      <w:rFonts w:ascii="Segoe UI" w:cs="Segoe UI" w:hAnsi="Segoe UI"/>
      <w:sz w:val="18"/>
      <w:szCs w:val="18"/>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detipriroda.ru/programms/beautifulwor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EqtsZty/4p8FHN3OI05HoQlF2Q==">AMUW2mUPZ/1YQfviYp03g+SUj158OlJKCBBkopxMtZVRIgDBkHfxrOl0vOslffQL7O2PkeKEEVkAi3BfRWt1bowsxTr8bFszewWNZ7GGZhRl2m1N2iigFCTU1uIyPLbbNPgzx5MP4hxh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2021-03-16T13:10:00Z</dcterms:created>
</cp:coreProperties>
</file>